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D21" w:rsidRPr="006E171E" w:rsidRDefault="00C84B4E">
      <w:pPr>
        <w:spacing w:after="0" w:line="259" w:lineRule="auto"/>
        <w:ind w:left="0" w:right="0" w:firstLine="0"/>
        <w:jc w:val="righ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 </w:t>
      </w:r>
      <w:r w:rsidRPr="006E171E">
        <w:rPr>
          <w:sz w:val="24"/>
          <w:szCs w:val="24"/>
        </w:rPr>
        <w:t xml:space="preserve">Приложение </w:t>
      </w:r>
      <w:r w:rsidR="00B75ED6" w:rsidRPr="006E171E">
        <w:rPr>
          <w:sz w:val="24"/>
          <w:szCs w:val="24"/>
        </w:rPr>
        <w:t>3</w:t>
      </w:r>
      <w:r w:rsidRPr="006E171E">
        <w:rPr>
          <w:sz w:val="24"/>
          <w:szCs w:val="24"/>
        </w:rPr>
        <w:t xml:space="preserve"> к ООП ООО</w:t>
      </w: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A00284" w:rsidRPr="006E171E" w:rsidRDefault="00A00284" w:rsidP="00A00284">
      <w:pPr>
        <w:spacing w:after="0"/>
        <w:jc w:val="center"/>
        <w:rPr>
          <w:color w:val="auto"/>
          <w:sz w:val="24"/>
          <w:szCs w:val="24"/>
        </w:rPr>
      </w:pPr>
      <w:r w:rsidRPr="006E171E">
        <w:rPr>
          <w:sz w:val="24"/>
          <w:szCs w:val="24"/>
        </w:rPr>
        <w:t>Муниципальное бюджетное общеобразовательное учреждение</w:t>
      </w:r>
    </w:p>
    <w:p w:rsidR="00A00284" w:rsidRPr="006E171E" w:rsidRDefault="00A00284" w:rsidP="00A00284">
      <w:pPr>
        <w:spacing w:after="0"/>
        <w:jc w:val="center"/>
        <w:rPr>
          <w:sz w:val="24"/>
          <w:szCs w:val="24"/>
        </w:rPr>
      </w:pPr>
      <w:r w:rsidRPr="006E171E">
        <w:rPr>
          <w:sz w:val="24"/>
          <w:szCs w:val="24"/>
        </w:rPr>
        <w:t>«Средняя общеобразовательная школа № 2 с. Новые Атаги</w:t>
      </w:r>
    </w:p>
    <w:p w:rsidR="00A00284" w:rsidRPr="006E171E" w:rsidRDefault="00A00284" w:rsidP="00A00284">
      <w:pPr>
        <w:spacing w:after="0"/>
        <w:jc w:val="center"/>
        <w:rPr>
          <w:sz w:val="24"/>
          <w:szCs w:val="24"/>
        </w:rPr>
      </w:pPr>
      <w:r w:rsidRPr="006E171E">
        <w:rPr>
          <w:sz w:val="24"/>
          <w:szCs w:val="24"/>
        </w:rPr>
        <w:t>имени Керимовой З.А.»</w:t>
      </w:r>
    </w:p>
    <w:p w:rsidR="00A00284" w:rsidRPr="006E171E" w:rsidRDefault="00A00284" w:rsidP="00A00284">
      <w:pPr>
        <w:spacing w:after="0"/>
        <w:jc w:val="center"/>
        <w:rPr>
          <w:sz w:val="24"/>
          <w:szCs w:val="24"/>
        </w:rPr>
      </w:pP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58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B75ED6" w:rsidP="00B75ED6">
      <w:pPr>
        <w:spacing w:after="70" w:line="259" w:lineRule="auto"/>
        <w:ind w:left="758" w:right="0" w:firstLine="0"/>
        <w:jc w:val="center"/>
        <w:rPr>
          <w:sz w:val="24"/>
          <w:szCs w:val="24"/>
        </w:rPr>
      </w:pPr>
      <w:r w:rsidRPr="006E171E">
        <w:rPr>
          <w:sz w:val="24"/>
          <w:szCs w:val="24"/>
        </w:rPr>
        <w:t xml:space="preserve">РАБОЧАЯ ПРОГРАМА </w:t>
      </w:r>
    </w:p>
    <w:p w:rsidR="00B75ED6" w:rsidRPr="006E171E" w:rsidRDefault="00B75ED6" w:rsidP="00B75ED6">
      <w:pPr>
        <w:spacing w:after="70" w:line="259" w:lineRule="auto"/>
        <w:ind w:left="758" w:right="0" w:firstLine="0"/>
        <w:jc w:val="center"/>
        <w:rPr>
          <w:sz w:val="24"/>
          <w:szCs w:val="24"/>
        </w:rPr>
      </w:pPr>
      <w:r w:rsidRPr="006E171E">
        <w:rPr>
          <w:sz w:val="24"/>
          <w:szCs w:val="24"/>
        </w:rPr>
        <w:t>курса внеурочной деятельности «Спортивные игры»</w:t>
      </w:r>
    </w:p>
    <w:p w:rsidR="00B75ED6" w:rsidRPr="006E171E" w:rsidRDefault="00B75ED6" w:rsidP="00B75ED6">
      <w:pPr>
        <w:spacing w:after="70" w:line="259" w:lineRule="auto"/>
        <w:ind w:left="758" w:right="0" w:firstLine="0"/>
        <w:jc w:val="center"/>
        <w:rPr>
          <w:sz w:val="24"/>
          <w:szCs w:val="24"/>
        </w:rPr>
      </w:pPr>
      <w:r w:rsidRPr="006E171E">
        <w:rPr>
          <w:sz w:val="24"/>
          <w:szCs w:val="24"/>
        </w:rPr>
        <w:t>для основного общего образования</w:t>
      </w:r>
    </w:p>
    <w:p w:rsidR="00B75ED6" w:rsidRPr="006E171E" w:rsidRDefault="00B75ED6" w:rsidP="00B75ED6">
      <w:pPr>
        <w:spacing w:after="70" w:line="259" w:lineRule="auto"/>
        <w:ind w:left="758" w:right="0" w:firstLine="0"/>
        <w:jc w:val="center"/>
        <w:rPr>
          <w:sz w:val="24"/>
          <w:szCs w:val="24"/>
        </w:rPr>
      </w:pPr>
      <w:r w:rsidRPr="006E171E">
        <w:rPr>
          <w:sz w:val="24"/>
          <w:szCs w:val="24"/>
        </w:rPr>
        <w:t>Срок освоения программы: 5 лет</w:t>
      </w:r>
    </w:p>
    <w:p w:rsidR="00E86D21" w:rsidRPr="006E171E" w:rsidRDefault="00C84B4E" w:rsidP="00B75ED6">
      <w:pPr>
        <w:spacing w:after="16" w:line="259" w:lineRule="auto"/>
        <w:ind w:left="343" w:right="0" w:firstLine="0"/>
        <w:jc w:val="center"/>
        <w:rPr>
          <w:sz w:val="24"/>
          <w:szCs w:val="24"/>
        </w:rPr>
      </w:pPr>
      <w:r w:rsidRPr="006E171E">
        <w:rPr>
          <w:i/>
          <w:sz w:val="24"/>
          <w:szCs w:val="24"/>
        </w:rPr>
        <w:t>(форма реализации: секция)</w:t>
      </w:r>
    </w:p>
    <w:p w:rsidR="00E86D21" w:rsidRPr="006E171E" w:rsidRDefault="00E86D21" w:rsidP="00B75ED6">
      <w:pPr>
        <w:spacing w:after="217" w:line="259" w:lineRule="auto"/>
        <w:ind w:left="414" w:right="0" w:firstLine="0"/>
        <w:jc w:val="center"/>
        <w:rPr>
          <w:sz w:val="24"/>
          <w:szCs w:val="24"/>
        </w:rPr>
      </w:pPr>
    </w:p>
    <w:p w:rsidR="00E86D21" w:rsidRPr="006E171E" w:rsidRDefault="00E86D21" w:rsidP="00B75ED6">
      <w:pPr>
        <w:spacing w:after="18" w:line="259" w:lineRule="auto"/>
        <w:ind w:left="1121" w:right="0" w:firstLine="0"/>
        <w:jc w:val="center"/>
        <w:rPr>
          <w:sz w:val="24"/>
          <w:szCs w:val="24"/>
        </w:rPr>
      </w:pPr>
    </w:p>
    <w:p w:rsidR="00E86D21" w:rsidRPr="006E171E" w:rsidRDefault="00E86D21" w:rsidP="00B75ED6">
      <w:pPr>
        <w:spacing w:after="18" w:line="259" w:lineRule="auto"/>
        <w:ind w:left="1121" w:right="0" w:firstLine="0"/>
        <w:jc w:val="center"/>
        <w:rPr>
          <w:sz w:val="24"/>
          <w:szCs w:val="24"/>
        </w:rPr>
      </w:pPr>
    </w:p>
    <w:p w:rsidR="00E86D21" w:rsidRPr="006E171E" w:rsidRDefault="00C84B4E">
      <w:pPr>
        <w:spacing w:after="18" w:line="259" w:lineRule="auto"/>
        <w:ind w:left="1121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21" w:line="259" w:lineRule="auto"/>
        <w:ind w:left="1121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1121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9" w:line="259" w:lineRule="auto"/>
        <w:ind w:left="1121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1121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21" w:line="259" w:lineRule="auto"/>
        <w:ind w:left="1121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1121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21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21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9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21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18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21" w:line="259" w:lineRule="auto"/>
        <w:ind w:left="1063" w:right="107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>1.</w:t>
      </w:r>
      <w:r w:rsidRPr="006E171E">
        <w:rPr>
          <w:rFonts w:ascii="Arial" w:eastAsia="Arial" w:hAnsi="Arial" w:cs="Arial"/>
          <w:b/>
          <w:sz w:val="24"/>
          <w:szCs w:val="24"/>
        </w:rPr>
        <w:t xml:space="preserve"> </w:t>
      </w:r>
      <w:r w:rsidRPr="006E171E">
        <w:rPr>
          <w:b/>
          <w:sz w:val="24"/>
          <w:szCs w:val="24"/>
        </w:rPr>
        <w:t>Пояснительная записка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</w:p>
    <w:p w:rsidR="00E86D21" w:rsidRPr="006E171E" w:rsidRDefault="00C84B4E">
      <w:pPr>
        <w:ind w:left="345" w:right="7" w:firstLine="708"/>
        <w:rPr>
          <w:sz w:val="24"/>
          <w:szCs w:val="24"/>
        </w:rPr>
      </w:pPr>
      <w:r w:rsidRPr="006E171E">
        <w:rPr>
          <w:sz w:val="24"/>
          <w:szCs w:val="24"/>
        </w:rPr>
        <w:lastRenderedPageBreak/>
        <w:t xml:space="preserve">В соответствии с федеральным государственным образовательным стандартом основная общая образовательная программа образования реализуется образовательным учреждением, в том числе и через внеурочную деятельность. Под внеурочной деятельностью в рамках реализации ФГОС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общей образовательной программы образования. Согласно Базисному учебному плану общеобразовательных учреждений Российской Федерации организация занятий по направлениям внеурочной деятельности является неотъемлемой частью образовательного процесса. 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Внеурочная деятельность позволяет решить целый ряд </w:t>
      </w:r>
      <w:r w:rsidRPr="006E171E">
        <w:rPr>
          <w:b/>
          <w:sz w:val="24"/>
          <w:szCs w:val="24"/>
        </w:rPr>
        <w:t>важных задач:</w:t>
      </w:r>
      <w:r w:rsidRPr="006E171E">
        <w:rPr>
          <w:sz w:val="24"/>
          <w:szCs w:val="24"/>
        </w:rPr>
        <w:t xml:space="preserve"> 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-обеспечить благоприятную адаптацию детей в школе; 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-оптимизировать учебную нагрузку обучающихся;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- улучшить условия для развития детей;  </w:t>
      </w:r>
    </w:p>
    <w:p w:rsidR="00E86D21" w:rsidRPr="006E171E" w:rsidRDefault="00C84B4E">
      <w:pPr>
        <w:spacing w:after="4"/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-учесть возрастные и индивидуальные особенности обучающихся. </w:t>
      </w:r>
    </w:p>
    <w:p w:rsidR="00E86D21" w:rsidRPr="006E171E" w:rsidRDefault="00C84B4E">
      <w:pPr>
        <w:ind w:left="345" w:right="7" w:firstLine="708"/>
        <w:rPr>
          <w:sz w:val="24"/>
          <w:szCs w:val="24"/>
        </w:rPr>
      </w:pPr>
      <w:r w:rsidRPr="006E171E">
        <w:rPr>
          <w:sz w:val="24"/>
          <w:szCs w:val="24"/>
        </w:rPr>
        <w:t>В Базисном учебном плане общеобразовательных учреждений Российской Федерации в числе основных</w:t>
      </w:r>
      <w:r w:rsidRPr="006E171E">
        <w:rPr>
          <w:i/>
          <w:sz w:val="24"/>
          <w:szCs w:val="24"/>
        </w:rPr>
        <w:t xml:space="preserve"> направлений внеурочной деятельности</w:t>
      </w:r>
      <w:r w:rsidRPr="006E171E">
        <w:rPr>
          <w:sz w:val="24"/>
          <w:szCs w:val="24"/>
        </w:rPr>
        <w:t xml:space="preserve"> выделено спортивно - оздоровительное направление. </w:t>
      </w:r>
    </w:p>
    <w:p w:rsidR="00E86D21" w:rsidRPr="006E171E" w:rsidRDefault="00C84B4E">
      <w:pPr>
        <w:spacing w:after="26"/>
        <w:ind w:left="355" w:right="7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Актуальность </w:t>
      </w:r>
      <w:r w:rsidRPr="006E171E">
        <w:rPr>
          <w:sz w:val="24"/>
          <w:szCs w:val="24"/>
        </w:rPr>
        <w:t xml:space="preserve">данной программы - в обеспечении двигательной активности детей, улучшение самочувствия, состояние здоровья, коррекции телосложения, достижение физического и психологического комфорта, в привлечении к здоровому образу жизни учащихся старшего подросткового возраста. Программа внеурочной деятельности «Спортивные игры» предназначена для </w:t>
      </w:r>
      <w:proofErr w:type="spellStart"/>
      <w:r w:rsidRPr="006E171E">
        <w:rPr>
          <w:sz w:val="24"/>
          <w:szCs w:val="24"/>
        </w:rPr>
        <w:t>физкультурно</w:t>
      </w:r>
      <w:proofErr w:type="spellEnd"/>
      <w:r w:rsidRPr="006E171E">
        <w:rPr>
          <w:sz w:val="24"/>
          <w:szCs w:val="24"/>
        </w:rPr>
        <w:t xml:space="preserve"> – спортивной и оздоровительной работы с обучающимися, проявляющими интерес к физической культуре и спорту. </w:t>
      </w:r>
    </w:p>
    <w:p w:rsidR="00E86D21" w:rsidRPr="006E171E" w:rsidRDefault="00C84B4E">
      <w:pPr>
        <w:spacing w:after="76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sz w:val="24"/>
          <w:szCs w:val="24"/>
        </w:rPr>
        <w:t xml:space="preserve"> </w:t>
      </w:r>
    </w:p>
    <w:p w:rsidR="00E86D21" w:rsidRPr="006E171E" w:rsidRDefault="00C84B4E">
      <w:pPr>
        <w:spacing w:after="21" w:line="259" w:lineRule="auto"/>
        <w:ind w:left="1063" w:right="35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>2.</w:t>
      </w:r>
      <w:r w:rsidRPr="006E171E">
        <w:rPr>
          <w:rFonts w:ascii="Arial" w:eastAsia="Arial" w:hAnsi="Arial" w:cs="Arial"/>
          <w:b/>
          <w:sz w:val="24"/>
          <w:szCs w:val="24"/>
        </w:rPr>
        <w:t xml:space="preserve"> </w:t>
      </w:r>
      <w:r w:rsidRPr="006E171E">
        <w:rPr>
          <w:b/>
          <w:sz w:val="24"/>
          <w:szCs w:val="24"/>
        </w:rPr>
        <w:t xml:space="preserve">Содержание программы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proofErr w:type="gramStart"/>
      <w:r w:rsidRPr="006E171E">
        <w:rPr>
          <w:sz w:val="24"/>
          <w:szCs w:val="24"/>
        </w:rPr>
        <w:t>Материал  программы</w:t>
      </w:r>
      <w:proofErr w:type="gramEnd"/>
      <w:r w:rsidRPr="006E171E">
        <w:rPr>
          <w:sz w:val="24"/>
          <w:szCs w:val="24"/>
        </w:rPr>
        <w:t xml:space="preserve">  предполагает  изучение  основ  трёх  спортивных  игр: баскетбола, волейбола,  настольного тенниса и  даётся  в  трёх  разделах: основы  знаний, общая  физическая  подготовка  и  специальная  техническая  подготовка. </w:t>
      </w:r>
      <w:r w:rsidRPr="006E171E">
        <w:rPr>
          <w:b/>
          <w:sz w:val="24"/>
          <w:szCs w:val="24"/>
        </w:rPr>
        <w:t>«Спортивные игры»</w:t>
      </w:r>
      <w:r w:rsidRPr="006E171E">
        <w:rPr>
          <w:sz w:val="24"/>
          <w:szCs w:val="24"/>
        </w:rPr>
        <w:t xml:space="preserve"> - стабильность состава занимающихся, динамика прироста индивидуальных показателей выполнения программных требований по уровню подготовленности занимающихся, выраженных в количественных показателях физического развития, физической, технической, тактической, интегральной и теоретической подготовки (по истечении учебного года), результаты участия в соревнованиях.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 </w:t>
      </w:r>
      <w:proofErr w:type="gramStart"/>
      <w:r w:rsidRPr="006E171E">
        <w:rPr>
          <w:sz w:val="24"/>
          <w:szCs w:val="24"/>
        </w:rPr>
        <w:t>Материал  по</w:t>
      </w:r>
      <w:proofErr w:type="gramEnd"/>
      <w:r w:rsidRPr="006E171E">
        <w:rPr>
          <w:sz w:val="24"/>
          <w:szCs w:val="24"/>
        </w:rPr>
        <w:t xml:space="preserve">  общей  физической  подготовке  является  единым  для  всех  спортивных  игр  и  входит  в  каждое  занятие  курса. </w:t>
      </w:r>
    </w:p>
    <w:p w:rsidR="00E86D21" w:rsidRPr="006E171E" w:rsidRDefault="00C84B4E">
      <w:pPr>
        <w:spacing w:after="26"/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Волейбол - один из наиболее массовых и любимых видов спорта у нас в стране. Занятия волейболом улучшают работу сердечно - сосудистой </w:t>
      </w:r>
      <w:proofErr w:type="gramStart"/>
      <w:r w:rsidRPr="006E171E">
        <w:rPr>
          <w:sz w:val="24"/>
          <w:szCs w:val="24"/>
        </w:rPr>
        <w:t>И</w:t>
      </w:r>
      <w:proofErr w:type="gramEnd"/>
      <w:r w:rsidRPr="006E171E">
        <w:rPr>
          <w:sz w:val="24"/>
          <w:szCs w:val="24"/>
        </w:rPr>
        <w:t xml:space="preserve"> дыхательной систем, укрепляют костную систему, развивают подвижность суставов. Постоянное взаимодействие с мячом способствует улучшению периферического зрения, ориентировке в пространстве.   </w:t>
      </w:r>
    </w:p>
    <w:p w:rsidR="00E86D21" w:rsidRPr="006E171E" w:rsidRDefault="00C84B4E">
      <w:pPr>
        <w:spacing w:after="13"/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Развивается двигательная реакция на зрительные и слуховые сигналы. Игра в волейбол требует от занимающихся максимального проявления физических возможностей, волевых усилий и умения пользоваться приобретенными навыками. Развивается чувство ответственности, коллективизма, скорость принятия решений.  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lastRenderedPageBreak/>
        <w:t xml:space="preserve">Предлагаемая 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   </w:t>
      </w:r>
    </w:p>
    <w:p w:rsidR="00E86D21" w:rsidRPr="006E171E" w:rsidRDefault="00C84B4E">
      <w:pPr>
        <w:spacing w:after="26"/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Волейбол - один из наиболее массовых и любимых видов спорта у нас в стране. Занятия волейболом улучшают работу сердечно - сосудистой </w:t>
      </w:r>
      <w:proofErr w:type="gramStart"/>
      <w:r w:rsidRPr="006E171E">
        <w:rPr>
          <w:sz w:val="24"/>
          <w:szCs w:val="24"/>
        </w:rPr>
        <w:t>И</w:t>
      </w:r>
      <w:proofErr w:type="gramEnd"/>
      <w:r w:rsidRPr="006E171E">
        <w:rPr>
          <w:sz w:val="24"/>
          <w:szCs w:val="24"/>
        </w:rPr>
        <w:t xml:space="preserve"> дыхательной систем, укрепляют костную систему, развивают подвижность суставов. Постоянное взаимодействие с мячом способствует улучшению периферического зрения, ориентировке в пространстве.   </w:t>
      </w:r>
    </w:p>
    <w:p w:rsidR="00E86D21" w:rsidRPr="006E171E" w:rsidRDefault="00C84B4E">
      <w:pPr>
        <w:spacing w:after="13"/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Развивается двигательная реакция на зрительные и слуховые сигналы. Игра в волейбол требует от занимающихся максимального проявления физических возможностей, волевых усилий и умения пользоваться приобретенными навыками. Развивается чувство ответственности, коллективизма, скорость принятия решений.  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Предлагаемая 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   </w:t>
      </w:r>
    </w:p>
    <w:p w:rsidR="00E86D21" w:rsidRPr="006E171E" w:rsidRDefault="00C84B4E">
      <w:pPr>
        <w:spacing w:after="26"/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Волейбол - один из наиболее массовых и любимых видов спорта у нас в стране. Занятия волейболом улучшают работу сердечно - сосудистой </w:t>
      </w:r>
      <w:proofErr w:type="gramStart"/>
      <w:r w:rsidRPr="006E171E">
        <w:rPr>
          <w:sz w:val="24"/>
          <w:szCs w:val="24"/>
        </w:rPr>
        <w:t>И</w:t>
      </w:r>
      <w:proofErr w:type="gramEnd"/>
      <w:r w:rsidRPr="006E171E">
        <w:rPr>
          <w:sz w:val="24"/>
          <w:szCs w:val="24"/>
        </w:rPr>
        <w:t xml:space="preserve"> дыхательной систем, укрепляют костную систему, развивают подвижность суставов. Постоянное взаимодействие с мячом способствует улучшению периферического зрения, ориентировке в пространстве.  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Развивается двигательная реакция на зрительные и слуховые сигналы. Игра в волейбол требует от занимающихся максимального проявления физических возможностей, волевых усилий и умения пользоваться приобретенными навыками. Развивается чувство ответственности, коллективизма, скорость принятия решений.  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Предлагаемая 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  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i/>
          <w:sz w:val="24"/>
          <w:szCs w:val="24"/>
        </w:rPr>
        <w:t>Баскетбол.</w:t>
      </w:r>
      <w:r w:rsidRPr="006E171E">
        <w:rPr>
          <w:sz w:val="24"/>
          <w:szCs w:val="24"/>
        </w:rPr>
        <w:t xml:space="preserve"> История возникновения и развития спортивной игры баскетбол.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5353558</wp:posOffset>
                </wp:positionH>
                <wp:positionV relativeFrom="paragraph">
                  <wp:posOffset>-41881</wp:posOffset>
                </wp:positionV>
                <wp:extent cx="42672" cy="204216"/>
                <wp:effectExtent l="0" t="0" r="0" b="0"/>
                <wp:wrapNone/>
                <wp:docPr id="9072" name="Group 90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72" cy="204216"/>
                          <a:chOff x="0" y="0"/>
                          <a:chExt cx="42672" cy="204216"/>
                        </a:xfrm>
                      </wpg:grpSpPr>
                      <wps:wsp>
                        <wps:cNvPr id="11270" name="Shape 11270"/>
                        <wps:cNvSpPr/>
                        <wps:spPr>
                          <a:xfrm>
                            <a:off x="0" y="0"/>
                            <a:ext cx="42672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204216">
                                <a:moveTo>
                                  <a:pt x="0" y="0"/>
                                </a:moveTo>
                                <a:lnTo>
                                  <a:pt x="42672" y="0"/>
                                </a:lnTo>
                                <a:lnTo>
                                  <a:pt x="42672" y="204216"/>
                                </a:lnTo>
                                <a:lnTo>
                                  <a:pt x="0" y="2042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9FA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072" style="width:3.35999pt;height:16.08pt;position:absolute;z-index:-2147483612;mso-position-horizontal-relative:text;mso-position-horizontal:absolute;margin-left:421.54pt;mso-position-vertical-relative:text;margin-top:-3.29781pt;" coordsize="426,2042">
                <v:shape id="Shape 11271" style="position:absolute;width:426;height:2042;left:0;top:0;" coordsize="42672,204216" path="m0,0l42672,0l42672,204216l0,204216l0,0">
                  <v:stroke weight="0pt" endcap="flat" joinstyle="miter" miterlimit="10" on="false" color="#000000" opacity="0"/>
                  <v:fill on="true" color="#f9fafa"/>
                </v:shape>
              </v:group>
            </w:pict>
          </mc:Fallback>
        </mc:AlternateContent>
      </w:r>
      <w:r w:rsidRPr="006E171E">
        <w:rPr>
          <w:sz w:val="24"/>
          <w:szCs w:val="24"/>
        </w:rPr>
        <w:t>Технические действия и тактика игры. Баскетбол игра по правилам.</w:t>
      </w: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Передвижения, остановки, повороты и стойки баскетболиста. </w:t>
      </w:r>
    </w:p>
    <w:p w:rsidR="00E86D21" w:rsidRPr="006E171E" w:rsidRDefault="00C84B4E">
      <w:pPr>
        <w:spacing w:after="14" w:line="302" w:lineRule="auto"/>
        <w:ind w:left="355" w:right="0"/>
        <w:jc w:val="left"/>
        <w:rPr>
          <w:sz w:val="24"/>
          <w:szCs w:val="24"/>
        </w:rPr>
      </w:pPr>
      <w:r w:rsidRPr="006E171E">
        <w:rPr>
          <w:sz w:val="24"/>
          <w:szCs w:val="24"/>
        </w:rPr>
        <w:t xml:space="preserve">Ловля и передача </w:t>
      </w:r>
      <w:proofErr w:type="gramStart"/>
      <w:r w:rsidRPr="006E171E">
        <w:rPr>
          <w:sz w:val="24"/>
          <w:szCs w:val="24"/>
        </w:rPr>
        <w:t>мяча  (</w:t>
      </w:r>
      <w:proofErr w:type="gramEnd"/>
      <w:r w:rsidRPr="006E171E">
        <w:rPr>
          <w:sz w:val="24"/>
          <w:szCs w:val="24"/>
        </w:rPr>
        <w:t xml:space="preserve">разными способами) на месте и в движении.  Ведение мяча на месте, по прямой, с изменением направления движения и скорости.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Броски мяча разными способами, на месте, в движении.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Вырывание, выбивание.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Тактика и техника игры в баскетбол.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Контрольные игры и соревнования. </w:t>
      </w:r>
    </w:p>
    <w:p w:rsidR="00E86D21" w:rsidRPr="006E171E" w:rsidRDefault="00C84B4E">
      <w:pPr>
        <w:spacing w:after="14" w:line="302" w:lineRule="auto"/>
        <w:ind w:left="355" w:right="0"/>
        <w:jc w:val="left"/>
        <w:rPr>
          <w:sz w:val="24"/>
          <w:szCs w:val="24"/>
        </w:rPr>
      </w:pPr>
      <w:r w:rsidRPr="006E171E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664718</wp:posOffset>
                </wp:positionH>
                <wp:positionV relativeFrom="paragraph">
                  <wp:posOffset>428857</wp:posOffset>
                </wp:positionV>
                <wp:extent cx="42672" cy="204216"/>
                <wp:effectExtent l="0" t="0" r="0" b="0"/>
                <wp:wrapNone/>
                <wp:docPr id="9073" name="Group 90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72" cy="204216"/>
                          <a:chOff x="0" y="0"/>
                          <a:chExt cx="42672" cy="204216"/>
                        </a:xfrm>
                      </wpg:grpSpPr>
                      <wps:wsp>
                        <wps:cNvPr id="11272" name="Shape 11272"/>
                        <wps:cNvSpPr/>
                        <wps:spPr>
                          <a:xfrm>
                            <a:off x="0" y="0"/>
                            <a:ext cx="42672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204216">
                                <a:moveTo>
                                  <a:pt x="0" y="0"/>
                                </a:moveTo>
                                <a:lnTo>
                                  <a:pt x="42672" y="0"/>
                                </a:lnTo>
                                <a:lnTo>
                                  <a:pt x="42672" y="204216"/>
                                </a:lnTo>
                                <a:lnTo>
                                  <a:pt x="0" y="2042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9FA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073" style="width:3.36pt;height:16.08pt;position:absolute;z-index:-2147483569;mso-position-horizontal-relative:text;mso-position-horizontal:absolute;margin-left:52.34pt;mso-position-vertical-relative:text;margin-top:33.7682pt;" coordsize="426,2042">
                <v:shape id="Shape 11273" style="position:absolute;width:426;height:2042;left:0;top:0;" coordsize="42672,204216" path="m0,0l42672,0l42672,204216l0,204216l0,0">
                  <v:stroke weight="0pt" endcap="flat" joinstyle="miter" miterlimit="10" on="false" color="#000000" opacity="0"/>
                  <v:fill on="true" color="#f9fafa"/>
                </v:shape>
              </v:group>
            </w:pict>
          </mc:Fallback>
        </mc:AlternateContent>
      </w:r>
      <w:r w:rsidRPr="006E171E">
        <w:rPr>
          <w:b/>
          <w:i/>
          <w:sz w:val="24"/>
          <w:szCs w:val="24"/>
        </w:rPr>
        <w:t>Волейбол.</w:t>
      </w:r>
      <w:r w:rsidRPr="006E171E">
        <w:rPr>
          <w:sz w:val="24"/>
          <w:szCs w:val="24"/>
        </w:rPr>
        <w:t xml:space="preserve"> История возникновения и развития спортивной игры волейбол. Технические действия и тактика игры. Правила игры в волейбол, жесты судьи.</w:t>
      </w: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Перемещения и стойки волейболиста.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Прием и передача мяча сверху двумя руками на месте, после перемещения. </w:t>
      </w:r>
    </w:p>
    <w:p w:rsidR="00E86D21" w:rsidRPr="006E171E" w:rsidRDefault="00C84B4E">
      <w:pPr>
        <w:spacing w:after="4"/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Подача мяча: нижняя прямая, нижняя боковая, подача сверху.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Техника защиты. Прием мяча: сверху двумя руками, снизу двумя руками.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Блокирование. Нападающий удар.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Командные действия. Расположение игроков при приеме.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lastRenderedPageBreak/>
        <w:t xml:space="preserve">Тактика игры.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Контрольные игры и соревнования. </w:t>
      </w:r>
    </w:p>
    <w:p w:rsidR="00E86D21" w:rsidRPr="006E171E" w:rsidRDefault="00C84B4E">
      <w:pPr>
        <w:spacing w:after="14" w:line="302" w:lineRule="auto"/>
        <w:ind w:left="355" w:right="0"/>
        <w:jc w:val="left"/>
        <w:rPr>
          <w:sz w:val="24"/>
          <w:szCs w:val="24"/>
        </w:rPr>
      </w:pPr>
      <w:r w:rsidRPr="006E171E">
        <w:rPr>
          <w:b/>
          <w:i/>
          <w:sz w:val="24"/>
          <w:szCs w:val="24"/>
        </w:rPr>
        <w:t>Настольный теннис.</w:t>
      </w:r>
      <w:r w:rsidRPr="006E171E">
        <w:rPr>
          <w:sz w:val="24"/>
          <w:szCs w:val="24"/>
        </w:rPr>
        <w:t xml:space="preserve"> История возникновения и </w:t>
      </w:r>
      <w:proofErr w:type="gramStart"/>
      <w:r w:rsidRPr="006E171E">
        <w:rPr>
          <w:sz w:val="24"/>
          <w:szCs w:val="24"/>
        </w:rPr>
        <w:t>развития  игры</w:t>
      </w:r>
      <w:proofErr w:type="gramEnd"/>
      <w:r w:rsidRPr="006E171E">
        <w:rPr>
          <w:sz w:val="24"/>
          <w:szCs w:val="24"/>
        </w:rPr>
        <w:t xml:space="preserve"> настольный теннис. Технические действия и тактика игры. Правила игры. Основы техники и тактики игры. 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Правильная хватка ракетки, способы игры.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Техника перемещений. </w:t>
      </w:r>
    </w:p>
    <w:p w:rsidR="00E86D21" w:rsidRPr="006E171E" w:rsidRDefault="00C84B4E">
      <w:pPr>
        <w:spacing w:after="14" w:line="302" w:lineRule="auto"/>
        <w:ind w:left="355" w:right="489"/>
        <w:jc w:val="left"/>
        <w:rPr>
          <w:sz w:val="24"/>
          <w:szCs w:val="24"/>
        </w:rPr>
      </w:pPr>
      <w:r w:rsidRPr="006E171E">
        <w:rPr>
          <w:sz w:val="24"/>
          <w:szCs w:val="24"/>
        </w:rPr>
        <w:t xml:space="preserve">Тренировка упражнений с мячом и ракеткой. Изучение подач. Тренировка ударов «накат» справа и слева. Сочетание ударов. Свободная игра. </w:t>
      </w:r>
      <w:proofErr w:type="gramStart"/>
      <w:r w:rsidRPr="006E171E">
        <w:rPr>
          <w:sz w:val="24"/>
          <w:szCs w:val="24"/>
        </w:rPr>
        <w:t>Игра  на</w:t>
      </w:r>
      <w:proofErr w:type="gramEnd"/>
      <w:r w:rsidRPr="006E171E">
        <w:rPr>
          <w:sz w:val="24"/>
          <w:szCs w:val="24"/>
        </w:rPr>
        <w:t xml:space="preserve"> счет. Соревнования. </w:t>
      </w:r>
    </w:p>
    <w:p w:rsidR="00E86D21" w:rsidRPr="006E171E" w:rsidRDefault="00C84B4E">
      <w:pPr>
        <w:spacing w:after="80" w:line="259" w:lineRule="auto"/>
        <w:ind w:left="1121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65" w:line="259" w:lineRule="auto"/>
        <w:ind w:left="1063" w:right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Место кружка в учебном плане. </w:t>
      </w:r>
    </w:p>
    <w:p w:rsidR="00E86D21" w:rsidRPr="006E171E" w:rsidRDefault="00C84B4E">
      <w:pPr>
        <w:ind w:left="345" w:right="7" w:firstLine="708"/>
        <w:rPr>
          <w:sz w:val="24"/>
          <w:szCs w:val="24"/>
        </w:rPr>
      </w:pPr>
      <w:r w:rsidRPr="006E171E">
        <w:rPr>
          <w:sz w:val="24"/>
          <w:szCs w:val="24"/>
        </w:rPr>
        <w:t xml:space="preserve">Программа рассчитана на 169 часов: 34ч - 5 </w:t>
      </w:r>
      <w:proofErr w:type="spellStart"/>
      <w:r w:rsidRPr="006E171E">
        <w:rPr>
          <w:sz w:val="24"/>
          <w:szCs w:val="24"/>
        </w:rPr>
        <w:t>кл</w:t>
      </w:r>
      <w:proofErr w:type="spellEnd"/>
      <w:proofErr w:type="gramStart"/>
      <w:r w:rsidRPr="006E171E">
        <w:rPr>
          <w:sz w:val="24"/>
          <w:szCs w:val="24"/>
        </w:rPr>
        <w:t>. ,</w:t>
      </w:r>
      <w:proofErr w:type="gramEnd"/>
      <w:r w:rsidRPr="006E171E">
        <w:rPr>
          <w:sz w:val="24"/>
          <w:szCs w:val="24"/>
        </w:rPr>
        <w:t xml:space="preserve"> 34 часа – 6</w:t>
      </w:r>
      <w:r w:rsidR="006E171E">
        <w:rPr>
          <w:sz w:val="24"/>
          <w:szCs w:val="24"/>
        </w:rPr>
        <w:t xml:space="preserve"> </w:t>
      </w:r>
      <w:proofErr w:type="spellStart"/>
      <w:r w:rsidR="006E171E">
        <w:rPr>
          <w:sz w:val="24"/>
          <w:szCs w:val="24"/>
        </w:rPr>
        <w:t>кл</w:t>
      </w:r>
      <w:proofErr w:type="spellEnd"/>
      <w:r w:rsidR="006E171E">
        <w:rPr>
          <w:sz w:val="24"/>
          <w:szCs w:val="24"/>
        </w:rPr>
        <w:t xml:space="preserve">. , 34ч-7 </w:t>
      </w:r>
      <w:proofErr w:type="spellStart"/>
      <w:r w:rsidR="006E171E">
        <w:rPr>
          <w:sz w:val="24"/>
          <w:szCs w:val="24"/>
        </w:rPr>
        <w:t>кл</w:t>
      </w:r>
      <w:proofErr w:type="spellEnd"/>
      <w:r w:rsidR="006E171E">
        <w:rPr>
          <w:sz w:val="24"/>
          <w:szCs w:val="24"/>
        </w:rPr>
        <w:t xml:space="preserve">., 34ч- 8 </w:t>
      </w:r>
      <w:proofErr w:type="spellStart"/>
      <w:r w:rsidR="006E171E">
        <w:rPr>
          <w:sz w:val="24"/>
          <w:szCs w:val="24"/>
        </w:rPr>
        <w:t>кл</w:t>
      </w:r>
      <w:proofErr w:type="spellEnd"/>
      <w:r w:rsidR="006E171E">
        <w:rPr>
          <w:sz w:val="24"/>
          <w:szCs w:val="24"/>
        </w:rPr>
        <w:t>., 34</w:t>
      </w:r>
      <w:bookmarkStart w:id="0" w:name="_GoBack"/>
      <w:bookmarkEnd w:id="0"/>
      <w:r w:rsidRPr="006E171E">
        <w:rPr>
          <w:sz w:val="24"/>
          <w:szCs w:val="24"/>
        </w:rPr>
        <w:t xml:space="preserve">ч – 9 </w:t>
      </w:r>
      <w:proofErr w:type="spellStart"/>
      <w:r w:rsidRPr="006E171E">
        <w:rPr>
          <w:sz w:val="24"/>
          <w:szCs w:val="24"/>
        </w:rPr>
        <w:t>кл</w:t>
      </w:r>
      <w:proofErr w:type="spellEnd"/>
      <w:r w:rsidRPr="006E171E">
        <w:rPr>
          <w:sz w:val="24"/>
          <w:szCs w:val="24"/>
        </w:rPr>
        <w:t xml:space="preserve">.  в год с проведением занятий 1 раз в неделю, продолжительность занятия 40-45 минут. Содержание кружка отвечает требованию к организации внеурочной деятельности. Подбор заданий, игр, тестов, нормативов отражает реальную физическую, умственную подготовку детей, содержит полезную и любопытную информацию, способствует развитию двигательных качеств.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i/>
          <w:sz w:val="24"/>
          <w:szCs w:val="24"/>
        </w:rPr>
        <w:t xml:space="preserve">      Ценностными ориентирами содержания данного кружка </w:t>
      </w:r>
      <w:proofErr w:type="gramStart"/>
      <w:r w:rsidRPr="006E171E">
        <w:rPr>
          <w:b/>
          <w:i/>
          <w:sz w:val="24"/>
          <w:szCs w:val="24"/>
        </w:rPr>
        <w:t xml:space="preserve">являются: </w:t>
      </w:r>
      <w:r w:rsidRPr="006E171E">
        <w:rPr>
          <w:sz w:val="24"/>
          <w:szCs w:val="24"/>
        </w:rPr>
        <w:t xml:space="preserve"> </w:t>
      </w:r>
      <w:r w:rsidRPr="006E171E">
        <w:rPr>
          <w:b/>
          <w:sz w:val="24"/>
          <w:szCs w:val="24"/>
        </w:rPr>
        <w:t>Ценность</w:t>
      </w:r>
      <w:proofErr w:type="gramEnd"/>
      <w:r w:rsidRPr="006E171E">
        <w:rPr>
          <w:b/>
          <w:sz w:val="24"/>
          <w:szCs w:val="24"/>
        </w:rPr>
        <w:t xml:space="preserve"> жизни</w:t>
      </w:r>
      <w:r w:rsidRPr="006E171E">
        <w:rPr>
          <w:sz w:val="24"/>
          <w:szCs w:val="24"/>
        </w:rPr>
        <w:t xml:space="preserve"> – признание человеческой жизни величайшей ценностью, что реализуется в бережном отношении к другим людям и к природе. </w:t>
      </w:r>
      <w:r w:rsidRPr="006E171E">
        <w:rPr>
          <w:b/>
          <w:sz w:val="24"/>
          <w:szCs w:val="24"/>
        </w:rPr>
        <w:t>Ценность человека</w:t>
      </w:r>
      <w:r w:rsidRPr="006E171E">
        <w:rPr>
          <w:sz w:val="24"/>
          <w:szCs w:val="24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sz w:val="24"/>
          <w:szCs w:val="24"/>
        </w:rPr>
        <w:t>Ценность добра</w:t>
      </w:r>
      <w:r w:rsidRPr="006E171E">
        <w:rPr>
          <w:sz w:val="24"/>
          <w:szCs w:val="24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sz w:val="24"/>
          <w:szCs w:val="24"/>
        </w:rPr>
        <w:t>Ценность труда и творчества</w:t>
      </w:r>
      <w:r w:rsidRPr="006E171E">
        <w:rPr>
          <w:sz w:val="24"/>
          <w:szCs w:val="24"/>
        </w:rPr>
        <w:t xml:space="preserve"> как естественного условия человеческой жизни, состояния нормального человеческого существования.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sz w:val="24"/>
          <w:szCs w:val="24"/>
        </w:rPr>
        <w:t>Ценность свободы</w:t>
      </w:r>
      <w:r w:rsidRPr="006E171E">
        <w:rPr>
          <w:sz w:val="24"/>
          <w:szCs w:val="24"/>
        </w:rPr>
        <w:t xml:space="preserve">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sz w:val="24"/>
          <w:szCs w:val="24"/>
        </w:rPr>
        <w:t>Ценность социальной солидарности</w:t>
      </w:r>
      <w:r w:rsidRPr="006E171E">
        <w:rPr>
          <w:sz w:val="24"/>
          <w:szCs w:val="24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sz w:val="24"/>
          <w:szCs w:val="24"/>
        </w:rPr>
        <w:t>Ценность патриотизма</w:t>
      </w:r>
      <w:r w:rsidRPr="006E171E">
        <w:rPr>
          <w:sz w:val="24"/>
          <w:szCs w:val="24"/>
        </w:rPr>
        <w:t xml:space="preserve"> – 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>В программе отражены основные</w:t>
      </w:r>
      <w:r w:rsidRPr="006E171E">
        <w:rPr>
          <w:i/>
          <w:sz w:val="24"/>
          <w:szCs w:val="24"/>
        </w:rPr>
        <w:t xml:space="preserve"> принципы</w:t>
      </w:r>
      <w:r w:rsidRPr="006E171E">
        <w:rPr>
          <w:sz w:val="24"/>
          <w:szCs w:val="24"/>
        </w:rPr>
        <w:t xml:space="preserve"> спортивной подготовки воспитанников: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i/>
          <w:sz w:val="24"/>
          <w:szCs w:val="24"/>
        </w:rPr>
        <w:t>Принцип системности</w:t>
      </w:r>
      <w:r w:rsidRPr="006E171E">
        <w:rPr>
          <w:sz w:val="24"/>
          <w:szCs w:val="24"/>
        </w:rPr>
        <w:t xml:space="preserve"> 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подготовки; воспитательной работы; восстановительных мероприятий; педагогического и медицинского контроля.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i/>
          <w:sz w:val="24"/>
          <w:szCs w:val="24"/>
        </w:rPr>
        <w:lastRenderedPageBreak/>
        <w:t>Принцип преемственности</w:t>
      </w:r>
      <w:r w:rsidRPr="006E171E">
        <w:rPr>
          <w:sz w:val="24"/>
          <w:szCs w:val="24"/>
        </w:rPr>
        <w:t xml:space="preserve"> определяет последовательность изложения программного материала по этапам многолетней подготовки в годичных циклах. Обеспечена   преемственность задач, средств и методов подготовки, объемов тренировочных и соревновательных нагрузок, рост показателей физической, технико-тактической и интегральной подготовленности. </w:t>
      </w:r>
      <w:r w:rsidRPr="006E171E">
        <w:rPr>
          <w:b/>
          <w:i/>
          <w:sz w:val="24"/>
          <w:szCs w:val="24"/>
        </w:rPr>
        <w:t>Принцип вариативности</w:t>
      </w:r>
      <w:r w:rsidRPr="006E171E">
        <w:rPr>
          <w:b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предусматривает в зависимости от этапа многолетней подготовки, индивидуальных особенностей </w:t>
      </w:r>
      <w:proofErr w:type="gramStart"/>
      <w:r w:rsidRPr="006E171E">
        <w:rPr>
          <w:sz w:val="24"/>
          <w:szCs w:val="24"/>
        </w:rPr>
        <w:t>воспитанника  вариативность</w:t>
      </w:r>
      <w:proofErr w:type="gramEnd"/>
      <w:r w:rsidRPr="006E171E">
        <w:rPr>
          <w:sz w:val="24"/>
          <w:szCs w:val="24"/>
        </w:rPr>
        <w:t xml:space="preserve">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i/>
          <w:sz w:val="24"/>
          <w:szCs w:val="24"/>
        </w:rPr>
        <w:t>Цель программы</w:t>
      </w:r>
      <w:r w:rsidRPr="006E171E">
        <w:rPr>
          <w:i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— формирование физической культуры личности школьника посредством освоения основ содержания физкультурной деятельности с общеразвивающей направленностью. </w:t>
      </w:r>
    </w:p>
    <w:p w:rsidR="00E86D21" w:rsidRPr="006E171E" w:rsidRDefault="00C84B4E">
      <w:pPr>
        <w:spacing w:after="74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63" w:line="270" w:lineRule="auto"/>
        <w:ind w:left="355" w:right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>Задачи</w:t>
      </w:r>
      <w:r w:rsidRPr="006E171E">
        <w:rPr>
          <w:sz w:val="24"/>
          <w:szCs w:val="24"/>
        </w:rPr>
        <w:t xml:space="preserve"> </w:t>
      </w:r>
    </w:p>
    <w:p w:rsidR="00E86D21" w:rsidRPr="006E171E" w:rsidRDefault="00C84B4E">
      <w:pPr>
        <w:numPr>
          <w:ilvl w:val="0"/>
          <w:numId w:val="1"/>
        </w:numPr>
        <w:ind w:right="7" w:hanging="360"/>
        <w:rPr>
          <w:sz w:val="24"/>
          <w:szCs w:val="24"/>
        </w:rPr>
      </w:pPr>
      <w:r w:rsidRPr="006E171E">
        <w:rPr>
          <w:sz w:val="24"/>
          <w:szCs w:val="24"/>
        </w:rPr>
        <w:t>Формирование знаний о физкультурной деятельности, отражающих ее культурно-исторические, психолого-педагогические и медико-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биологические основы; </w:t>
      </w:r>
    </w:p>
    <w:p w:rsidR="00E86D21" w:rsidRPr="006E171E" w:rsidRDefault="00C84B4E">
      <w:pPr>
        <w:numPr>
          <w:ilvl w:val="0"/>
          <w:numId w:val="1"/>
        </w:numPr>
        <w:ind w:right="7" w:hanging="360"/>
        <w:rPr>
          <w:sz w:val="24"/>
          <w:szCs w:val="24"/>
        </w:rPr>
      </w:pPr>
      <w:r w:rsidRPr="006E171E">
        <w:rPr>
          <w:sz w:val="24"/>
          <w:szCs w:val="24"/>
        </w:rPr>
        <w:t xml:space="preserve">Совершенствование навыков в базовых двигательных действиях, их вариативного использования в игровой деятельности и самостоятельных учебных занятиях; </w:t>
      </w:r>
    </w:p>
    <w:p w:rsidR="00E86D21" w:rsidRPr="006E171E" w:rsidRDefault="00C84B4E">
      <w:pPr>
        <w:numPr>
          <w:ilvl w:val="0"/>
          <w:numId w:val="1"/>
        </w:numPr>
        <w:spacing w:after="33"/>
        <w:ind w:right="7" w:hanging="360"/>
        <w:rPr>
          <w:sz w:val="24"/>
          <w:szCs w:val="24"/>
        </w:rPr>
      </w:pPr>
      <w:r w:rsidRPr="006E171E">
        <w:rPr>
          <w:sz w:val="24"/>
          <w:szCs w:val="24"/>
        </w:rPr>
        <w:t xml:space="preserve">Формирование навыков и умений в выполнении физических упражнений различной педагогической направленности, связанных с профилактикой здоровья, коррекцией телосложения, правильной осанкой и культурой движения;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Программа составлена на основе материала, который дети изучают на уроках физической культуры в школе, дополняя его с учетом интересов детей, в зависимости от пола, возраста и времени года, к тем видам спорта, которые пользуются популярностью в повседневной жизни. </w:t>
      </w:r>
    </w:p>
    <w:p w:rsidR="00E86D21" w:rsidRPr="006E171E" w:rsidRDefault="00C84B4E">
      <w:pPr>
        <w:spacing w:after="5" w:line="270" w:lineRule="auto"/>
        <w:ind w:left="1078" w:right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Личностные результаты кружка «Спортивные игры»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В процессе обучения и воспитания собственных установок, потребностей в значимой мотивации на соблюдение норм и правил </w:t>
      </w:r>
      <w:proofErr w:type="gramStart"/>
      <w:r w:rsidRPr="006E171E">
        <w:rPr>
          <w:sz w:val="24"/>
          <w:szCs w:val="24"/>
        </w:rPr>
        <w:t>здорового  образа</w:t>
      </w:r>
      <w:proofErr w:type="gramEnd"/>
      <w:r w:rsidRPr="006E171E">
        <w:rPr>
          <w:sz w:val="24"/>
          <w:szCs w:val="24"/>
        </w:rPr>
        <w:t xml:space="preserve">  жизни, культуры здоровья у обучающихся формируются личностные, </w:t>
      </w:r>
      <w:proofErr w:type="spellStart"/>
      <w:r w:rsidRPr="006E171E">
        <w:rPr>
          <w:sz w:val="24"/>
          <w:szCs w:val="24"/>
        </w:rPr>
        <w:t>метапредметные</w:t>
      </w:r>
      <w:proofErr w:type="spellEnd"/>
      <w:r w:rsidRPr="006E171E">
        <w:rPr>
          <w:sz w:val="24"/>
          <w:szCs w:val="24"/>
        </w:rPr>
        <w:t xml:space="preserve"> и предметные результаты.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i/>
          <w:sz w:val="24"/>
          <w:szCs w:val="24"/>
        </w:rPr>
        <w:t>Личностные результаты</w:t>
      </w:r>
      <w:r w:rsidRPr="006E171E">
        <w:rPr>
          <w:sz w:val="24"/>
          <w:szCs w:val="24"/>
        </w:rPr>
        <w:t xml:space="preserve"> обеспечиваются через формирование базовых национальных ценностей; </w:t>
      </w:r>
      <w:r w:rsidRPr="006E171E">
        <w:rPr>
          <w:i/>
          <w:sz w:val="24"/>
          <w:szCs w:val="24"/>
        </w:rPr>
        <w:t>предметные</w:t>
      </w:r>
      <w:r w:rsidRPr="006E171E">
        <w:rPr>
          <w:sz w:val="24"/>
          <w:szCs w:val="24"/>
        </w:rPr>
        <w:t xml:space="preserve"> – через формирование основных элементов научного знания, а </w:t>
      </w:r>
      <w:proofErr w:type="spellStart"/>
      <w:r w:rsidRPr="006E171E">
        <w:rPr>
          <w:i/>
          <w:sz w:val="24"/>
          <w:szCs w:val="24"/>
        </w:rPr>
        <w:t>метапредметные</w:t>
      </w:r>
      <w:proofErr w:type="spellEnd"/>
      <w:r w:rsidRPr="006E171E">
        <w:rPr>
          <w:sz w:val="24"/>
          <w:szCs w:val="24"/>
        </w:rPr>
        <w:t xml:space="preserve"> результаты – через универсальные учебные действия (далее УУД).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b/>
          <w:i/>
          <w:sz w:val="24"/>
          <w:szCs w:val="24"/>
        </w:rPr>
        <w:t>Личностные результаты</w:t>
      </w:r>
      <w:r w:rsidRPr="006E171E">
        <w:rPr>
          <w:sz w:val="24"/>
          <w:szCs w:val="24"/>
        </w:rPr>
        <w:t xml:space="preserve"> </w:t>
      </w:r>
      <w:proofErr w:type="gramStart"/>
      <w:r w:rsidRPr="006E171E">
        <w:rPr>
          <w:sz w:val="24"/>
          <w:szCs w:val="24"/>
        </w:rPr>
        <w:t>отражаются  в</w:t>
      </w:r>
      <w:proofErr w:type="gramEnd"/>
      <w:r w:rsidRPr="006E171E">
        <w:rPr>
          <w:sz w:val="24"/>
          <w:szCs w:val="24"/>
        </w:rPr>
        <w:t xml:space="preserve"> индивидуальных качественных свойствах обучающихся: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формирование культуры здоровья – отношения к здоровью как высшей ценности человека;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r w:rsidRPr="006E171E">
        <w:rPr>
          <w:sz w:val="24"/>
          <w:szCs w:val="24"/>
        </w:rPr>
        <w:t>формирование потребности ответственного отношения к окружающим и осознания ценности человеческой жизни.</w:t>
      </w:r>
      <w:r w:rsidRPr="006E171E">
        <w:rPr>
          <w:b/>
          <w:sz w:val="24"/>
          <w:szCs w:val="24"/>
        </w:rPr>
        <w:t xml:space="preserve">  </w:t>
      </w:r>
    </w:p>
    <w:p w:rsidR="00E86D21" w:rsidRPr="006E171E" w:rsidRDefault="00C84B4E">
      <w:pPr>
        <w:spacing w:after="73" w:line="259" w:lineRule="auto"/>
        <w:ind w:left="355" w:right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lastRenderedPageBreak/>
        <w:t xml:space="preserve">  </w:t>
      </w:r>
      <w:proofErr w:type="spellStart"/>
      <w:r w:rsidRPr="006E171E">
        <w:rPr>
          <w:b/>
          <w:i/>
          <w:sz w:val="24"/>
          <w:szCs w:val="24"/>
        </w:rPr>
        <w:t>Метапредметные</w:t>
      </w:r>
      <w:proofErr w:type="spellEnd"/>
      <w:r w:rsidRPr="006E171E">
        <w:rPr>
          <w:b/>
          <w:i/>
          <w:sz w:val="24"/>
          <w:szCs w:val="24"/>
        </w:rPr>
        <w:t xml:space="preserve"> результаты:</w:t>
      </w:r>
      <w:r w:rsidRPr="006E171E">
        <w:rPr>
          <w:i/>
          <w:sz w:val="24"/>
          <w:szCs w:val="24"/>
        </w:rPr>
        <w:t xml:space="preserve"> 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способность выделять ценность здоровья, здорового и безопасного образа жизни как целевой приоритет при организации собственной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жизнедеятельности, взаимодействии с людьми;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умение адекватно использовать знания о позитивных и негативных факторах, влияющих на здоровье;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способность рационально организовать физическую и интеллектуальную деятельность;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умение противостоять негативным факторам, приводящим к ухудшению здоровья;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формирование умений позитивного коммуникативного общения с окружающими. </w:t>
      </w:r>
    </w:p>
    <w:p w:rsidR="00E86D21" w:rsidRPr="006E171E" w:rsidRDefault="00C84B4E">
      <w:pPr>
        <w:spacing w:after="21" w:line="259" w:lineRule="auto"/>
        <w:ind w:left="1063" w:right="1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Планируемый результат: </w:t>
      </w:r>
    </w:p>
    <w:p w:rsidR="00E86D21" w:rsidRPr="006E171E" w:rsidRDefault="00C84B4E">
      <w:pPr>
        <w:ind w:left="345" w:right="7" w:firstLine="785"/>
        <w:rPr>
          <w:sz w:val="24"/>
          <w:szCs w:val="24"/>
        </w:rPr>
      </w:pPr>
      <w:r w:rsidRPr="006E171E">
        <w:rPr>
          <w:sz w:val="24"/>
          <w:szCs w:val="24"/>
        </w:rPr>
        <w:t xml:space="preserve">Первостепенным результатом реализации программы внеурочной деятельности будет сознательное отношение обучающихся к собственному здоровью. </w:t>
      </w:r>
    </w:p>
    <w:p w:rsidR="00E86D21" w:rsidRPr="006E171E" w:rsidRDefault="00C84B4E">
      <w:pPr>
        <w:spacing w:after="0" w:line="321" w:lineRule="auto"/>
        <w:ind w:left="345" w:right="0" w:firstLine="852"/>
        <w:jc w:val="left"/>
        <w:rPr>
          <w:sz w:val="24"/>
          <w:szCs w:val="24"/>
        </w:rPr>
      </w:pPr>
      <w:r w:rsidRPr="006E171E">
        <w:rPr>
          <w:b/>
          <w:i/>
          <w:sz w:val="24"/>
          <w:szCs w:val="24"/>
        </w:rPr>
        <w:t xml:space="preserve">Оздоровительные </w:t>
      </w:r>
      <w:r w:rsidRPr="006E171E">
        <w:rPr>
          <w:b/>
          <w:i/>
          <w:sz w:val="24"/>
          <w:szCs w:val="24"/>
        </w:rPr>
        <w:tab/>
        <w:t xml:space="preserve">результаты </w:t>
      </w:r>
      <w:r w:rsidRPr="006E171E">
        <w:rPr>
          <w:b/>
          <w:i/>
          <w:sz w:val="24"/>
          <w:szCs w:val="24"/>
        </w:rPr>
        <w:tab/>
        <w:t xml:space="preserve">программы </w:t>
      </w:r>
      <w:r w:rsidRPr="006E171E">
        <w:rPr>
          <w:b/>
          <w:i/>
          <w:sz w:val="24"/>
          <w:szCs w:val="24"/>
        </w:rPr>
        <w:tab/>
        <w:t xml:space="preserve">внеурочной деятельности: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proofErr w:type="gramStart"/>
      <w:r w:rsidRPr="006E171E">
        <w:rPr>
          <w:sz w:val="24"/>
          <w:szCs w:val="24"/>
        </w:rPr>
        <w:t>осознание  обучающимися</w:t>
      </w:r>
      <w:proofErr w:type="gramEnd"/>
      <w:r w:rsidRPr="006E171E">
        <w:rPr>
          <w:sz w:val="24"/>
          <w:szCs w:val="24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 </w:t>
      </w:r>
    </w:p>
    <w:p w:rsidR="00E86D21" w:rsidRPr="006E171E" w:rsidRDefault="00C84B4E">
      <w:pPr>
        <w:numPr>
          <w:ilvl w:val="0"/>
          <w:numId w:val="2"/>
        </w:numPr>
        <w:ind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социальная адаптация детей, расширение сферы общения, приобретение опыта взаимодействия с окружающим миром.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телосложения, формирование правильной осанки и культуры движений. </w:t>
      </w:r>
      <w:r w:rsidRPr="006E171E">
        <w:rPr>
          <w:b/>
          <w:sz w:val="24"/>
          <w:szCs w:val="24"/>
        </w:rPr>
        <w:t xml:space="preserve">Ожидаемые результаты </w:t>
      </w:r>
      <w:r w:rsidRPr="006E171E">
        <w:rPr>
          <w:sz w:val="24"/>
          <w:szCs w:val="24"/>
        </w:rPr>
        <w:t xml:space="preserve">освоения обучающимися программы внеурочной деятельности оцениваются по трём базовым уровням и представлены соответственно личностными, </w:t>
      </w:r>
      <w:proofErr w:type="spellStart"/>
      <w:proofErr w:type="gramStart"/>
      <w:r w:rsidRPr="006E171E">
        <w:rPr>
          <w:sz w:val="24"/>
          <w:szCs w:val="24"/>
        </w:rPr>
        <w:t>метапредметными</w:t>
      </w:r>
      <w:proofErr w:type="spellEnd"/>
      <w:r w:rsidRPr="006E171E">
        <w:rPr>
          <w:sz w:val="24"/>
          <w:szCs w:val="24"/>
        </w:rPr>
        <w:t xml:space="preserve">  и</w:t>
      </w:r>
      <w:proofErr w:type="gramEnd"/>
      <w:r w:rsidRPr="006E171E">
        <w:rPr>
          <w:sz w:val="24"/>
          <w:szCs w:val="24"/>
        </w:rPr>
        <w:t xml:space="preserve"> предметными результатами: </w:t>
      </w:r>
    </w:p>
    <w:p w:rsidR="00E86D21" w:rsidRPr="006E171E" w:rsidRDefault="00C84B4E">
      <w:pPr>
        <w:spacing w:after="63" w:line="270" w:lineRule="auto"/>
        <w:ind w:left="355" w:right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t>Личностные результаты:</w:t>
      </w:r>
      <w:r w:rsidRPr="006E171E">
        <w:rPr>
          <w:sz w:val="24"/>
          <w:szCs w:val="24"/>
        </w:rPr>
        <w:t xml:space="preserve">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формирование устойчивого интереса, мотивации к занятиям физической культурой и к здоровому образу жизни; </w:t>
      </w:r>
    </w:p>
    <w:p w:rsidR="00E86D21" w:rsidRPr="006E171E" w:rsidRDefault="00C84B4E">
      <w:pPr>
        <w:numPr>
          <w:ilvl w:val="0"/>
          <w:numId w:val="3"/>
        </w:numPr>
        <w:spacing w:after="14" w:line="302" w:lineRule="auto"/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воспитание морально-этических и волевых качеств; – дисциплинированность, трудолюбие, упорство в достижении поставленных целей;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умение управлять своими эмоциями в различных ситуациях;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умение оказывать помощь своим сверстникам. </w:t>
      </w:r>
    </w:p>
    <w:p w:rsidR="00E86D21" w:rsidRPr="006E171E" w:rsidRDefault="00C84B4E">
      <w:pPr>
        <w:spacing w:after="63" w:line="270" w:lineRule="auto"/>
        <w:ind w:left="355" w:right="0"/>
        <w:jc w:val="left"/>
        <w:rPr>
          <w:sz w:val="24"/>
          <w:szCs w:val="24"/>
        </w:rPr>
      </w:pPr>
      <w:r w:rsidRPr="006E171E">
        <w:rPr>
          <w:sz w:val="24"/>
          <w:szCs w:val="24"/>
        </w:rPr>
        <w:t xml:space="preserve"> </w:t>
      </w:r>
      <w:proofErr w:type="spellStart"/>
      <w:r w:rsidRPr="006E171E">
        <w:rPr>
          <w:b/>
          <w:sz w:val="24"/>
          <w:szCs w:val="24"/>
        </w:rPr>
        <w:t>Метапредметные</w:t>
      </w:r>
      <w:proofErr w:type="spellEnd"/>
      <w:r w:rsidRPr="006E171E">
        <w:rPr>
          <w:b/>
          <w:sz w:val="24"/>
          <w:szCs w:val="24"/>
        </w:rPr>
        <w:t xml:space="preserve"> результаты:</w:t>
      </w:r>
      <w:r w:rsidRPr="006E171E">
        <w:rPr>
          <w:sz w:val="24"/>
          <w:szCs w:val="24"/>
        </w:rPr>
        <w:t xml:space="preserve">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определять наиболее эффективные способы достижения результата;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умение находить ошибки при выполнении заданий и уметь их исправлять; – уметь организовать самостоятельные занятия баскетболом, а также, с группой товарищей;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организовывать и проводить соревнования по баскетболу в классе, во дворе, в оздоровительном лагере;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умение рационально распределять своё время в режиме дня, выполнять утреннюю зарядку;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умение вести наблюдение за показателями своего физического развития. </w:t>
      </w:r>
    </w:p>
    <w:p w:rsidR="00E86D21" w:rsidRPr="006E171E" w:rsidRDefault="00C84B4E">
      <w:pPr>
        <w:spacing w:after="63" w:line="270" w:lineRule="auto"/>
        <w:ind w:left="355" w:right="0"/>
        <w:jc w:val="left"/>
        <w:rPr>
          <w:sz w:val="24"/>
          <w:szCs w:val="24"/>
        </w:rPr>
      </w:pPr>
      <w:r w:rsidRPr="006E171E">
        <w:rPr>
          <w:b/>
          <w:sz w:val="24"/>
          <w:szCs w:val="24"/>
        </w:rPr>
        <w:lastRenderedPageBreak/>
        <w:t>Предметные результаты:</w:t>
      </w:r>
      <w:r w:rsidRPr="006E171E">
        <w:rPr>
          <w:sz w:val="24"/>
          <w:szCs w:val="24"/>
        </w:rPr>
        <w:t xml:space="preserve">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знать об особенностях зарождения, истории баскетбола, волейбола, настольного тенниса; </w:t>
      </w:r>
    </w:p>
    <w:p w:rsidR="00E86D21" w:rsidRPr="006E171E" w:rsidRDefault="00C84B4E">
      <w:pPr>
        <w:numPr>
          <w:ilvl w:val="0"/>
          <w:numId w:val="3"/>
        </w:numPr>
        <w:spacing w:after="14" w:line="302" w:lineRule="auto"/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знать о физических качествах и правилах их тестирования; – выполнять упражнения по физической подготовке в соответствии с возрастом;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владеть тактико-техническими приемами баскетбола, волейбола, настольного тенниса;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знать основы личной гигиены, причины травматизма при занятиях и правила его    предупреждения; </w:t>
      </w:r>
    </w:p>
    <w:p w:rsidR="00E86D21" w:rsidRPr="006E171E" w:rsidRDefault="00C84B4E">
      <w:pPr>
        <w:numPr>
          <w:ilvl w:val="0"/>
          <w:numId w:val="3"/>
        </w:numPr>
        <w:ind w:left="556" w:right="7" w:hanging="211"/>
        <w:rPr>
          <w:sz w:val="24"/>
          <w:szCs w:val="24"/>
        </w:rPr>
      </w:pPr>
      <w:r w:rsidRPr="006E171E">
        <w:rPr>
          <w:sz w:val="24"/>
          <w:szCs w:val="24"/>
        </w:rPr>
        <w:t xml:space="preserve">владеть основами судейства игры в баскетбол, волейбол, настольный теннис. </w:t>
      </w:r>
    </w:p>
    <w:p w:rsidR="00E86D21" w:rsidRPr="006E171E" w:rsidRDefault="00C84B4E">
      <w:pPr>
        <w:spacing w:after="87" w:line="259" w:lineRule="auto"/>
        <w:ind w:left="1063" w:right="709"/>
        <w:jc w:val="center"/>
        <w:rPr>
          <w:sz w:val="24"/>
          <w:szCs w:val="24"/>
        </w:rPr>
      </w:pPr>
      <w:proofErr w:type="gramStart"/>
      <w:r w:rsidRPr="006E171E">
        <w:rPr>
          <w:b/>
          <w:sz w:val="24"/>
          <w:szCs w:val="24"/>
        </w:rPr>
        <w:t>Тематическое  планирование</w:t>
      </w:r>
      <w:proofErr w:type="gramEnd"/>
      <w:r w:rsidRPr="006E171E">
        <w:rPr>
          <w:b/>
          <w:sz w:val="24"/>
          <w:szCs w:val="24"/>
        </w:rPr>
        <w:t xml:space="preserve">  </w:t>
      </w:r>
    </w:p>
    <w:tbl>
      <w:tblPr>
        <w:tblStyle w:val="TableGrid"/>
        <w:tblW w:w="9383" w:type="dxa"/>
        <w:tblInd w:w="252" w:type="dxa"/>
        <w:tblCellMar>
          <w:top w:w="19" w:type="dxa"/>
          <w:right w:w="77" w:type="dxa"/>
        </w:tblCellMar>
        <w:tblLook w:val="04A0" w:firstRow="1" w:lastRow="0" w:firstColumn="1" w:lastColumn="0" w:noHBand="0" w:noVBand="1"/>
      </w:tblPr>
      <w:tblGrid>
        <w:gridCol w:w="894"/>
        <w:gridCol w:w="2533"/>
        <w:gridCol w:w="2084"/>
        <w:gridCol w:w="1937"/>
        <w:gridCol w:w="1935"/>
      </w:tblGrid>
      <w:tr w:rsidR="00E86D21" w:rsidRPr="006E171E">
        <w:trPr>
          <w:trHeight w:val="581"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271" w:line="259" w:lineRule="auto"/>
              <w:ind w:left="305" w:right="0" w:firstLine="0"/>
              <w:jc w:val="left"/>
              <w:rPr>
                <w:sz w:val="24"/>
                <w:szCs w:val="24"/>
              </w:rPr>
            </w:pPr>
            <w:r w:rsidRPr="006E171E">
              <w:rPr>
                <w:b/>
                <w:sz w:val="24"/>
                <w:szCs w:val="24"/>
              </w:rPr>
              <w:t xml:space="preserve">№ </w:t>
            </w:r>
          </w:p>
          <w:p w:rsidR="00E86D21" w:rsidRPr="006E171E" w:rsidRDefault="00C84B4E">
            <w:pPr>
              <w:spacing w:after="0" w:line="259" w:lineRule="auto"/>
              <w:ind w:left="73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126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b/>
                <w:sz w:val="24"/>
                <w:szCs w:val="24"/>
              </w:rPr>
              <w:t xml:space="preserve">Спортивные  игры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6D21" w:rsidRPr="006E171E" w:rsidRDefault="00C84B4E">
            <w:pPr>
              <w:spacing w:after="0" w:line="259" w:lineRule="auto"/>
              <w:ind w:left="0" w:right="0" w:firstLine="0"/>
              <w:jc w:val="right"/>
              <w:rPr>
                <w:sz w:val="24"/>
                <w:szCs w:val="24"/>
              </w:rPr>
            </w:pPr>
            <w:r w:rsidRPr="006E171E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-77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6E171E">
              <w:rPr>
                <w:b/>
                <w:sz w:val="24"/>
                <w:szCs w:val="24"/>
              </w:rPr>
              <w:t>оличество</w:t>
            </w:r>
            <w:proofErr w:type="spellEnd"/>
            <w:r w:rsidRPr="006E171E">
              <w:rPr>
                <w:b/>
                <w:sz w:val="24"/>
                <w:szCs w:val="24"/>
              </w:rPr>
              <w:t xml:space="preserve">  часов </w:t>
            </w:r>
          </w:p>
        </w:tc>
      </w:tr>
      <w:tr w:rsidR="00E86D21" w:rsidRPr="006E171E">
        <w:trPr>
          <w:trHeight w:val="5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E86D2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E86D2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6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9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81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b/>
                <w:sz w:val="24"/>
                <w:szCs w:val="24"/>
              </w:rPr>
              <w:t xml:space="preserve">Практика </w:t>
            </w:r>
          </w:p>
        </w:tc>
      </w:tr>
      <w:tr w:rsidR="00E86D21" w:rsidRPr="006E171E">
        <w:trPr>
          <w:trHeight w:val="581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6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7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Баскетбол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6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5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81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10 </w:t>
            </w:r>
          </w:p>
        </w:tc>
      </w:tr>
      <w:tr w:rsidR="00E86D21" w:rsidRPr="006E171E">
        <w:trPr>
          <w:trHeight w:val="581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6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7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Волейбол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6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5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81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10 </w:t>
            </w:r>
          </w:p>
        </w:tc>
      </w:tr>
      <w:tr w:rsidR="00E86D21" w:rsidRPr="006E171E">
        <w:trPr>
          <w:trHeight w:val="951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6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119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Настольный теннис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6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5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8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8 </w:t>
            </w:r>
          </w:p>
        </w:tc>
      </w:tr>
      <w:tr w:rsidR="00E86D21" w:rsidRPr="006E171E">
        <w:trPr>
          <w:trHeight w:val="581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145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5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6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75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D21" w:rsidRPr="006E171E" w:rsidRDefault="00C84B4E">
            <w:pPr>
              <w:spacing w:after="0" w:line="259" w:lineRule="auto"/>
              <w:ind w:left="81" w:right="0" w:firstLine="0"/>
              <w:jc w:val="center"/>
              <w:rPr>
                <w:sz w:val="24"/>
                <w:szCs w:val="24"/>
              </w:rPr>
            </w:pPr>
            <w:r w:rsidRPr="006E171E">
              <w:rPr>
                <w:sz w:val="24"/>
                <w:szCs w:val="24"/>
              </w:rPr>
              <w:t xml:space="preserve">28 </w:t>
            </w:r>
          </w:p>
        </w:tc>
      </w:tr>
    </w:tbl>
    <w:p w:rsidR="00E86D21" w:rsidRPr="006E171E" w:rsidRDefault="00C84B4E">
      <w:pPr>
        <w:spacing w:after="18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sz w:val="24"/>
          <w:szCs w:val="24"/>
        </w:rPr>
        <w:t xml:space="preserve"> </w:t>
      </w:r>
    </w:p>
    <w:p w:rsidR="00E86D21" w:rsidRPr="006E171E" w:rsidRDefault="00C84B4E">
      <w:pPr>
        <w:spacing w:after="21" w:line="259" w:lineRule="auto"/>
        <w:ind w:left="414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0" w:line="259" w:lineRule="auto"/>
        <w:ind w:left="414" w:right="0" w:firstLine="0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 xml:space="preserve"> </w:t>
      </w:r>
    </w:p>
    <w:p w:rsidR="00E86D21" w:rsidRPr="006E171E" w:rsidRDefault="00C84B4E">
      <w:pPr>
        <w:spacing w:after="75" w:line="259" w:lineRule="auto"/>
        <w:ind w:left="1063" w:right="709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>Материально – техническое обеспечение</w:t>
      </w:r>
      <w:r w:rsidRPr="006E171E">
        <w:rPr>
          <w:sz w:val="24"/>
          <w:szCs w:val="24"/>
        </w:rPr>
        <w:t xml:space="preserve"> </w:t>
      </w:r>
    </w:p>
    <w:p w:rsidR="00E86D21" w:rsidRPr="006E171E" w:rsidRDefault="00C84B4E">
      <w:pPr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  </w:t>
      </w:r>
      <w:r w:rsidRPr="006E171E">
        <w:rPr>
          <w:sz w:val="24"/>
          <w:szCs w:val="24"/>
        </w:rPr>
        <w:tab/>
        <w:t xml:space="preserve"> К </w:t>
      </w:r>
      <w:r w:rsidRPr="006E171E">
        <w:rPr>
          <w:sz w:val="24"/>
          <w:szCs w:val="24"/>
        </w:rPr>
        <w:tab/>
        <w:t xml:space="preserve">физкультурному </w:t>
      </w:r>
      <w:r w:rsidRPr="006E171E">
        <w:rPr>
          <w:sz w:val="24"/>
          <w:szCs w:val="24"/>
        </w:rPr>
        <w:tab/>
        <w:t xml:space="preserve">оборудованию </w:t>
      </w:r>
      <w:r w:rsidRPr="006E171E">
        <w:rPr>
          <w:sz w:val="24"/>
          <w:szCs w:val="24"/>
        </w:rPr>
        <w:tab/>
        <w:t xml:space="preserve">предъявляются </w:t>
      </w:r>
      <w:r w:rsidRPr="006E171E">
        <w:rPr>
          <w:sz w:val="24"/>
          <w:szCs w:val="24"/>
        </w:rPr>
        <w:tab/>
        <w:t xml:space="preserve">педагогические, эстетические и гигиенические требования. </w:t>
      </w:r>
    </w:p>
    <w:p w:rsidR="00E86D21" w:rsidRPr="006E171E" w:rsidRDefault="00C84B4E">
      <w:pPr>
        <w:spacing w:after="75"/>
        <w:ind w:left="355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          Подбор оборудования определяется программными задачами физического воспитания учащихся. Размеры и масса инвентаря должны соответствовать возрастным особенностям обучающихся; его количество определяется из расчёта активного участия всех детей в процессе занятий. Важнейшее требование –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 </w:t>
      </w:r>
    </w:p>
    <w:p w:rsidR="00E86D21" w:rsidRPr="006E171E" w:rsidRDefault="00C84B4E">
      <w:pPr>
        <w:spacing w:after="31"/>
        <w:ind w:left="790" w:right="7"/>
        <w:rPr>
          <w:sz w:val="24"/>
          <w:szCs w:val="24"/>
        </w:rPr>
      </w:pPr>
      <w:r w:rsidRPr="006E171E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Баскетбольные мячи;  </w:t>
      </w:r>
    </w:p>
    <w:p w:rsidR="00E86D21" w:rsidRPr="006E171E" w:rsidRDefault="00C84B4E">
      <w:pPr>
        <w:spacing w:after="27"/>
        <w:ind w:left="790" w:right="7"/>
        <w:rPr>
          <w:sz w:val="24"/>
          <w:szCs w:val="24"/>
        </w:rPr>
      </w:pPr>
      <w:r w:rsidRPr="006E171E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Волейбольные мячи; </w:t>
      </w:r>
    </w:p>
    <w:p w:rsidR="00E86D21" w:rsidRPr="006E171E" w:rsidRDefault="00C84B4E">
      <w:pPr>
        <w:spacing w:after="30"/>
        <w:ind w:left="790" w:right="7"/>
        <w:rPr>
          <w:sz w:val="24"/>
          <w:szCs w:val="24"/>
        </w:rPr>
      </w:pPr>
      <w:r w:rsidRPr="006E171E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Скакалки; </w:t>
      </w:r>
    </w:p>
    <w:p w:rsidR="00E86D21" w:rsidRPr="006E171E" w:rsidRDefault="00C84B4E">
      <w:pPr>
        <w:spacing w:after="32"/>
        <w:ind w:left="790" w:right="7"/>
        <w:rPr>
          <w:sz w:val="24"/>
          <w:szCs w:val="24"/>
        </w:rPr>
      </w:pPr>
      <w:proofErr w:type="gramStart"/>
      <w:r w:rsidRPr="006E171E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 Гимнастическая</w:t>
      </w:r>
      <w:proofErr w:type="gramEnd"/>
      <w:r w:rsidRPr="006E171E">
        <w:rPr>
          <w:sz w:val="24"/>
          <w:szCs w:val="24"/>
        </w:rPr>
        <w:t xml:space="preserve"> стенка; </w:t>
      </w:r>
    </w:p>
    <w:p w:rsidR="00E86D21" w:rsidRPr="006E171E" w:rsidRDefault="00C84B4E">
      <w:pPr>
        <w:spacing w:after="27"/>
        <w:ind w:left="790" w:right="7"/>
        <w:rPr>
          <w:sz w:val="24"/>
          <w:szCs w:val="24"/>
        </w:rPr>
      </w:pPr>
      <w:r w:rsidRPr="006E171E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Гимнастические скамейки; </w:t>
      </w:r>
    </w:p>
    <w:p w:rsidR="00E86D21" w:rsidRPr="006E171E" w:rsidRDefault="00C84B4E">
      <w:pPr>
        <w:spacing w:after="30"/>
        <w:ind w:left="790" w:right="7"/>
        <w:rPr>
          <w:sz w:val="24"/>
          <w:szCs w:val="24"/>
        </w:rPr>
      </w:pPr>
      <w:r w:rsidRPr="006E171E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Сетка волейбольная; стойки; </w:t>
      </w:r>
    </w:p>
    <w:p w:rsidR="00E86D21" w:rsidRPr="006E171E" w:rsidRDefault="00C84B4E">
      <w:pPr>
        <w:spacing w:after="30"/>
        <w:ind w:left="790" w:right="7"/>
        <w:rPr>
          <w:sz w:val="24"/>
          <w:szCs w:val="24"/>
        </w:rPr>
      </w:pPr>
      <w:proofErr w:type="gramStart"/>
      <w:r w:rsidRPr="006E171E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 Щиты</w:t>
      </w:r>
      <w:proofErr w:type="gramEnd"/>
      <w:r w:rsidRPr="006E171E">
        <w:rPr>
          <w:sz w:val="24"/>
          <w:szCs w:val="24"/>
        </w:rPr>
        <w:t xml:space="preserve"> с кольцами; </w:t>
      </w:r>
    </w:p>
    <w:p w:rsidR="00E86D21" w:rsidRPr="006E171E" w:rsidRDefault="00C84B4E">
      <w:pPr>
        <w:spacing w:after="27"/>
        <w:ind w:left="790" w:right="7"/>
        <w:rPr>
          <w:sz w:val="24"/>
          <w:szCs w:val="24"/>
        </w:rPr>
      </w:pPr>
      <w:r w:rsidRPr="006E171E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Секундомер; свисток; </w:t>
      </w:r>
    </w:p>
    <w:p w:rsidR="00E86D21" w:rsidRPr="006E171E" w:rsidRDefault="00C84B4E">
      <w:pPr>
        <w:spacing w:after="32"/>
        <w:ind w:left="790" w:right="7"/>
        <w:rPr>
          <w:sz w:val="24"/>
          <w:szCs w:val="24"/>
        </w:rPr>
      </w:pPr>
      <w:r w:rsidRPr="006E171E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Теннисный стол; </w:t>
      </w:r>
    </w:p>
    <w:p w:rsidR="00E86D21" w:rsidRPr="006E171E" w:rsidRDefault="00C84B4E">
      <w:pPr>
        <w:spacing w:after="0"/>
        <w:ind w:left="790" w:right="7"/>
        <w:rPr>
          <w:sz w:val="24"/>
          <w:szCs w:val="24"/>
        </w:rPr>
      </w:pPr>
      <w:r w:rsidRPr="006E171E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  <w:r w:rsidRPr="006E171E">
        <w:rPr>
          <w:sz w:val="24"/>
          <w:szCs w:val="24"/>
        </w:rPr>
        <w:t xml:space="preserve">Теннисные ракетки, мячи. </w:t>
      </w:r>
    </w:p>
    <w:p w:rsidR="00E86D21" w:rsidRPr="006E171E" w:rsidRDefault="00C84B4E">
      <w:pPr>
        <w:spacing w:after="77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sz w:val="24"/>
          <w:szCs w:val="24"/>
        </w:rPr>
        <w:t xml:space="preserve">              </w:t>
      </w:r>
    </w:p>
    <w:p w:rsidR="00E86D21" w:rsidRPr="006E171E" w:rsidRDefault="00C84B4E">
      <w:pPr>
        <w:spacing w:after="75" w:line="259" w:lineRule="auto"/>
        <w:ind w:left="1063" w:right="712"/>
        <w:jc w:val="center"/>
        <w:rPr>
          <w:sz w:val="24"/>
          <w:szCs w:val="24"/>
        </w:rPr>
      </w:pPr>
      <w:r w:rsidRPr="006E171E">
        <w:rPr>
          <w:b/>
          <w:sz w:val="24"/>
          <w:szCs w:val="24"/>
        </w:rPr>
        <w:t>Список литературы:</w:t>
      </w:r>
      <w:r w:rsidRPr="006E171E">
        <w:rPr>
          <w:sz w:val="24"/>
          <w:szCs w:val="24"/>
        </w:rPr>
        <w:t xml:space="preserve"> </w:t>
      </w:r>
    </w:p>
    <w:p w:rsidR="00E86D21" w:rsidRPr="006E171E" w:rsidRDefault="00C84B4E">
      <w:pPr>
        <w:numPr>
          <w:ilvl w:val="0"/>
          <w:numId w:val="4"/>
        </w:numPr>
        <w:spacing w:after="14" w:line="302" w:lineRule="auto"/>
        <w:ind w:right="7" w:hanging="360"/>
        <w:rPr>
          <w:sz w:val="24"/>
          <w:szCs w:val="24"/>
        </w:rPr>
      </w:pPr>
      <w:r w:rsidRPr="006E171E">
        <w:rPr>
          <w:sz w:val="24"/>
          <w:szCs w:val="24"/>
        </w:rPr>
        <w:t xml:space="preserve">А.П. Матвеев. Физическая культура. 5-7 классы. Учебник для общеобразовательных учреждений. Физическая культура М.2011г. «Просвещение».   </w:t>
      </w:r>
    </w:p>
    <w:p w:rsidR="00E86D21" w:rsidRPr="006E171E" w:rsidRDefault="00C84B4E">
      <w:pPr>
        <w:numPr>
          <w:ilvl w:val="0"/>
          <w:numId w:val="4"/>
        </w:numPr>
        <w:ind w:right="7" w:hanging="360"/>
        <w:rPr>
          <w:sz w:val="24"/>
          <w:szCs w:val="24"/>
        </w:rPr>
      </w:pPr>
      <w:r w:rsidRPr="006E171E">
        <w:rPr>
          <w:sz w:val="24"/>
          <w:szCs w:val="24"/>
        </w:rPr>
        <w:t xml:space="preserve">Рабочая программа «Физическая культура 5 – 9 </w:t>
      </w:r>
      <w:proofErr w:type="gramStart"/>
      <w:r w:rsidRPr="006E171E">
        <w:rPr>
          <w:sz w:val="24"/>
          <w:szCs w:val="24"/>
        </w:rPr>
        <w:t xml:space="preserve">классы»   </w:t>
      </w:r>
      <w:proofErr w:type="gramEnd"/>
      <w:r w:rsidRPr="006E171E">
        <w:rPr>
          <w:sz w:val="24"/>
          <w:szCs w:val="24"/>
        </w:rPr>
        <w:t xml:space="preserve">Автор :Матвеев А.П.М. “Просвещение”,2012. </w:t>
      </w:r>
    </w:p>
    <w:p w:rsidR="00E86D21" w:rsidRPr="006E171E" w:rsidRDefault="00C84B4E">
      <w:pPr>
        <w:numPr>
          <w:ilvl w:val="0"/>
          <w:numId w:val="4"/>
        </w:numPr>
        <w:ind w:right="7" w:hanging="360"/>
        <w:rPr>
          <w:sz w:val="24"/>
          <w:szCs w:val="24"/>
        </w:rPr>
      </w:pPr>
      <w:r w:rsidRPr="006E171E">
        <w:rPr>
          <w:sz w:val="24"/>
          <w:szCs w:val="24"/>
        </w:rPr>
        <w:t xml:space="preserve">Физическая культура.  Настольный теннис. Г.В. </w:t>
      </w:r>
      <w:proofErr w:type="spellStart"/>
      <w:r w:rsidRPr="006E171E">
        <w:rPr>
          <w:sz w:val="24"/>
          <w:szCs w:val="24"/>
        </w:rPr>
        <w:t>Барчукова</w:t>
      </w:r>
      <w:proofErr w:type="spellEnd"/>
      <w:r w:rsidRPr="006E171E">
        <w:rPr>
          <w:sz w:val="24"/>
          <w:szCs w:val="24"/>
        </w:rPr>
        <w:t xml:space="preserve">, А.Н. </w:t>
      </w:r>
      <w:proofErr w:type="spellStart"/>
      <w:r w:rsidRPr="006E171E">
        <w:rPr>
          <w:sz w:val="24"/>
          <w:szCs w:val="24"/>
        </w:rPr>
        <w:t>Мизин</w:t>
      </w:r>
      <w:proofErr w:type="spellEnd"/>
      <w:r w:rsidRPr="006E171E">
        <w:rPr>
          <w:sz w:val="24"/>
          <w:szCs w:val="24"/>
        </w:rPr>
        <w:t xml:space="preserve">. </w:t>
      </w:r>
    </w:p>
    <w:p w:rsidR="00E86D21" w:rsidRPr="006E171E" w:rsidRDefault="00C84B4E">
      <w:pPr>
        <w:numPr>
          <w:ilvl w:val="0"/>
          <w:numId w:val="4"/>
        </w:numPr>
        <w:spacing w:after="14" w:line="302" w:lineRule="auto"/>
        <w:ind w:right="7" w:hanging="360"/>
        <w:rPr>
          <w:sz w:val="24"/>
          <w:szCs w:val="24"/>
        </w:rPr>
      </w:pPr>
      <w:r w:rsidRPr="006E171E">
        <w:rPr>
          <w:sz w:val="24"/>
          <w:szCs w:val="24"/>
        </w:rPr>
        <w:t xml:space="preserve">Г.В. </w:t>
      </w:r>
      <w:proofErr w:type="spellStart"/>
      <w:r w:rsidRPr="006E171E">
        <w:rPr>
          <w:sz w:val="24"/>
          <w:szCs w:val="24"/>
        </w:rPr>
        <w:t>Барчукова</w:t>
      </w:r>
      <w:proofErr w:type="spellEnd"/>
      <w:r w:rsidRPr="006E171E">
        <w:rPr>
          <w:sz w:val="24"/>
          <w:szCs w:val="24"/>
        </w:rPr>
        <w:t>, В.А. Воробьев. Настольный теннис: Примерная программа спортивной подготовки для детско-юношеских спортивных школ. М.: Советский спорт, 2004.</w:t>
      </w:r>
      <w:r w:rsidRPr="006E171E">
        <w:rPr>
          <w:rFonts w:ascii="Arial" w:eastAsia="Arial" w:hAnsi="Arial" w:cs="Arial"/>
          <w:sz w:val="24"/>
          <w:szCs w:val="24"/>
        </w:rPr>
        <w:t xml:space="preserve"> </w:t>
      </w:r>
    </w:p>
    <w:p w:rsidR="00E86D21" w:rsidRPr="006E171E" w:rsidRDefault="00C84B4E">
      <w:pPr>
        <w:numPr>
          <w:ilvl w:val="0"/>
          <w:numId w:val="4"/>
        </w:numPr>
        <w:ind w:right="7" w:hanging="360"/>
        <w:rPr>
          <w:sz w:val="24"/>
          <w:szCs w:val="24"/>
        </w:rPr>
      </w:pPr>
      <w:r w:rsidRPr="006E171E">
        <w:rPr>
          <w:sz w:val="24"/>
          <w:szCs w:val="24"/>
        </w:rPr>
        <w:t>Внеурочная деятельность учащихся. Волейбол: пособие для учителей и методистов/</w:t>
      </w:r>
      <w:proofErr w:type="spellStart"/>
      <w:r w:rsidRPr="006E171E">
        <w:rPr>
          <w:sz w:val="24"/>
          <w:szCs w:val="24"/>
        </w:rPr>
        <w:t>Г.А.Колодиницкий</w:t>
      </w:r>
      <w:proofErr w:type="spellEnd"/>
      <w:r w:rsidRPr="006E171E">
        <w:rPr>
          <w:sz w:val="24"/>
          <w:szCs w:val="24"/>
        </w:rPr>
        <w:t xml:space="preserve">, В.С. Кузнецов, М.В. </w:t>
      </w:r>
      <w:proofErr w:type="gramStart"/>
      <w:r w:rsidRPr="006E171E">
        <w:rPr>
          <w:sz w:val="24"/>
          <w:szCs w:val="24"/>
        </w:rPr>
        <w:t>Маслов.-</w:t>
      </w:r>
      <w:proofErr w:type="gramEnd"/>
      <w:r w:rsidRPr="006E171E">
        <w:rPr>
          <w:sz w:val="24"/>
          <w:szCs w:val="24"/>
        </w:rPr>
        <w:t xml:space="preserve"> М.: </w:t>
      </w:r>
    </w:p>
    <w:p w:rsidR="00E86D21" w:rsidRPr="006E171E" w:rsidRDefault="00C84B4E">
      <w:pPr>
        <w:ind w:left="730" w:right="7"/>
        <w:rPr>
          <w:sz w:val="24"/>
          <w:szCs w:val="24"/>
        </w:rPr>
      </w:pPr>
      <w:r w:rsidRPr="006E171E">
        <w:rPr>
          <w:sz w:val="24"/>
          <w:szCs w:val="24"/>
        </w:rPr>
        <w:t xml:space="preserve">Просвещение, 2011. </w:t>
      </w:r>
    </w:p>
    <w:p w:rsidR="00E86D21" w:rsidRPr="006E171E" w:rsidRDefault="00C84B4E">
      <w:pPr>
        <w:numPr>
          <w:ilvl w:val="0"/>
          <w:numId w:val="4"/>
        </w:numPr>
        <w:ind w:right="7" w:hanging="360"/>
        <w:rPr>
          <w:sz w:val="24"/>
          <w:szCs w:val="24"/>
        </w:rPr>
      </w:pPr>
      <w:r w:rsidRPr="006E171E">
        <w:rPr>
          <w:sz w:val="24"/>
          <w:szCs w:val="24"/>
        </w:rPr>
        <w:t xml:space="preserve">Зимин А.М. «Первые шаги в баскетболе. Учебное пособие для учащихся и учителей» М.: «Просвещение» 1992г. </w:t>
      </w:r>
    </w:p>
    <w:p w:rsidR="00E86D21" w:rsidRPr="006E171E" w:rsidRDefault="00C84B4E">
      <w:pPr>
        <w:spacing w:after="0" w:line="259" w:lineRule="auto"/>
        <w:ind w:left="360" w:right="0" w:firstLine="0"/>
        <w:jc w:val="left"/>
        <w:rPr>
          <w:sz w:val="24"/>
          <w:szCs w:val="24"/>
        </w:rPr>
      </w:pPr>
      <w:r w:rsidRPr="006E171E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sectPr w:rsidR="00E86D21" w:rsidRPr="006E171E">
      <w:footerReference w:type="even" r:id="rId7"/>
      <w:footerReference w:type="default" r:id="rId8"/>
      <w:footerReference w:type="first" r:id="rId9"/>
      <w:pgSz w:w="11906" w:h="16838"/>
      <w:pgMar w:top="1185" w:right="1117" w:bottom="1310" w:left="1114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62A" w:rsidRDefault="00B0362A">
      <w:pPr>
        <w:spacing w:after="0" w:line="240" w:lineRule="auto"/>
      </w:pPr>
      <w:r>
        <w:separator/>
      </w:r>
    </w:p>
  </w:endnote>
  <w:endnote w:type="continuationSeparator" w:id="0">
    <w:p w:rsidR="00B0362A" w:rsidRDefault="00B0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D21" w:rsidRDefault="00C84B4E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86D21" w:rsidRDefault="00C84B4E">
    <w:pPr>
      <w:spacing w:after="0" w:line="259" w:lineRule="auto"/>
      <w:ind w:left="36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D21" w:rsidRDefault="00C84B4E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171E" w:rsidRPr="006E171E">
      <w:rPr>
        <w:rFonts w:ascii="Calibri" w:eastAsia="Calibri" w:hAnsi="Calibri" w:cs="Calibri"/>
        <w:noProof/>
        <w:sz w:val="22"/>
      </w:rPr>
      <w:t>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86D21" w:rsidRDefault="00C84B4E">
    <w:pPr>
      <w:spacing w:after="0" w:line="259" w:lineRule="auto"/>
      <w:ind w:left="36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D21" w:rsidRDefault="00C84B4E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86D21" w:rsidRDefault="00C84B4E">
    <w:pPr>
      <w:spacing w:after="0" w:line="259" w:lineRule="auto"/>
      <w:ind w:left="36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62A" w:rsidRDefault="00B0362A">
      <w:pPr>
        <w:spacing w:after="0" w:line="240" w:lineRule="auto"/>
      </w:pPr>
      <w:r>
        <w:separator/>
      </w:r>
    </w:p>
  </w:footnote>
  <w:footnote w:type="continuationSeparator" w:id="0">
    <w:p w:rsidR="00B0362A" w:rsidRDefault="00B03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67A8B"/>
    <w:multiLevelType w:val="hybridMultilevel"/>
    <w:tmpl w:val="13B43F52"/>
    <w:lvl w:ilvl="0" w:tplc="8AE28F5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BE83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B8A4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0C68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FE0A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54F0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5C73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56B0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DC9A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AF5C19"/>
    <w:multiLevelType w:val="hybridMultilevel"/>
    <w:tmpl w:val="D5F810DE"/>
    <w:lvl w:ilvl="0" w:tplc="7D0EF41E">
      <w:start w:val="1"/>
      <w:numFmt w:val="bullet"/>
      <w:lvlText w:val="-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EAA09A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A4DE8E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D09E54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A62150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905AEA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5E7064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08AE0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F4CBF8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692337"/>
    <w:multiLevelType w:val="hybridMultilevel"/>
    <w:tmpl w:val="6C1E174A"/>
    <w:lvl w:ilvl="0" w:tplc="E646D01A">
      <w:start w:val="1"/>
      <w:numFmt w:val="bullet"/>
      <w:lvlText w:val="–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7A81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B41C2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6409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62491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28F5C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D0F37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A6525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6E226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327D16"/>
    <w:multiLevelType w:val="hybridMultilevel"/>
    <w:tmpl w:val="13D642C8"/>
    <w:lvl w:ilvl="0" w:tplc="4128EA7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7A40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7EFC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C4D5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2A3B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649A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A4DC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CEF6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0A40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D21"/>
    <w:rsid w:val="003D5673"/>
    <w:rsid w:val="00450175"/>
    <w:rsid w:val="006E171E"/>
    <w:rsid w:val="00A00284"/>
    <w:rsid w:val="00B0362A"/>
    <w:rsid w:val="00B75ED6"/>
    <w:rsid w:val="00C153F2"/>
    <w:rsid w:val="00C84B4E"/>
    <w:rsid w:val="00E8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2154"/>
  <w15:docId w15:val="{24E72DD5-F9BA-44F9-A16A-259C8E284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4" w:line="271" w:lineRule="auto"/>
      <w:ind w:left="370" w:right="1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2431</Words>
  <Characters>13859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cp:lastModifiedBy>AAA</cp:lastModifiedBy>
  <cp:revision>6</cp:revision>
  <dcterms:created xsi:type="dcterms:W3CDTF">2023-10-01T21:27:00Z</dcterms:created>
  <dcterms:modified xsi:type="dcterms:W3CDTF">2023-10-09T11:22:00Z</dcterms:modified>
</cp:coreProperties>
</file>